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AC4" w:rsidRPr="00801AC4" w:rsidRDefault="00801AC4" w:rsidP="005233A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801AC4">
        <w:rPr>
          <w:rFonts w:ascii="Times New Roman" w:eastAsia="Calibri" w:hAnsi="Times New Roman" w:cs="Times New Roman"/>
          <w:b/>
          <w:sz w:val="28"/>
          <w:szCs w:val="28"/>
        </w:rPr>
        <w:t>Примерные вопросы для оценки качества освоения дисциплины на зачете</w:t>
      </w:r>
    </w:p>
    <w:p w:rsidR="00801AC4" w:rsidRPr="00801AC4" w:rsidRDefault="00801AC4" w:rsidP="00801AC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экономики. Экономические блага и потребности общества. Ограниченность ресурсов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теория товара и денег. Функции денег.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Рынок: содержание, функции. Рыночный механизм: спрос и предложение.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конкуренции, ее виды и модели.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Лицензирование предпринимательской деятельности: сущность, цель, задачи.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фирмы и ее целей. Классификация фирм. Сетевые формы организации бизнеса.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Маркетинг как философия предпринимательской деятельности. Менеджмент.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Спрос и конкурентное поведение потребителя. Рациональный потребитель.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Издержки производства и прибыль. Показатели эффективности деятельности фирмы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фирмы. Себестоимость.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Государственная политика по отношению к предпринимательству: цели, механизмы, инструменты поддержки.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принципы технического регулирования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Интеллектуальная собственность, способы ее правовой охраны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требования к составу и содержанию отчетности фирмы. Консолидированная отчетность фирмы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Налоги и налоговые режимы, применяемые фирмами. 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инновационных проектов. Государственные,  Внебюджетные,  Негосударственные  и Коммерческие источники финансирования.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функции управления финансами фирмы. Оценка финансового состояния фирмы Оценка бизнеса.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инновации и инновационного процесса. Технологический предел и технологический разрыв.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Постановка проблемы, </w:t>
      </w:r>
      <w:proofErr w:type="spellStart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тематизация</w:t>
      </w:r>
      <w:proofErr w:type="spellEnd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планирование, анализ целевого окружения и инженерия требований при проектном управлении.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проекта и ее подготовка. Выбор формы представления проекта. Варианты продолжения проекта.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бизнес-плане. Состав и характеристика разделов бизнес-плана. Этапы разработки бизнес-плана.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факторы развития нового бизнеса (потребитель, рынок, конкуренция). Анализ рисков проекта.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методов стратегического анализа. Основные аналитические инструменты стратегического анализа. 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SWOT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Бостонская матрица, 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PEST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анализ отрасли. </w:t>
      </w: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AA2" w:rsidRDefault="006316AA"/>
    <w:sectPr w:rsidR="000E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AC4"/>
    <w:rsid w:val="005233AF"/>
    <w:rsid w:val="006316AA"/>
    <w:rsid w:val="00801AC4"/>
    <w:rsid w:val="00F43379"/>
    <w:rsid w:val="00F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463B1-1BD1-40B1-96F5-9F4E2C1C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Халтурина Виктория Петровна</cp:lastModifiedBy>
  <cp:revision>2</cp:revision>
  <dcterms:created xsi:type="dcterms:W3CDTF">2023-09-28T10:54:00Z</dcterms:created>
  <dcterms:modified xsi:type="dcterms:W3CDTF">2023-09-28T10:54:00Z</dcterms:modified>
</cp:coreProperties>
</file>